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56F2" w14:textId="77777777" w:rsidR="00FE067E" w:rsidRPr="00104862" w:rsidRDefault="003C6034" w:rsidP="00CC1F3B">
      <w:pPr>
        <w:pStyle w:val="TitlePageOrigin"/>
        <w:rPr>
          <w:color w:val="auto"/>
        </w:rPr>
      </w:pPr>
      <w:r w:rsidRPr="00104862">
        <w:rPr>
          <w:caps w:val="0"/>
          <w:color w:val="auto"/>
        </w:rPr>
        <w:t>WEST VIRGINIA LEGISLATURE</w:t>
      </w:r>
    </w:p>
    <w:p w14:paraId="3160310C" w14:textId="77777777" w:rsidR="00CD36CF" w:rsidRPr="00104862" w:rsidRDefault="00CD36CF" w:rsidP="00CC1F3B">
      <w:pPr>
        <w:pStyle w:val="TitlePageSession"/>
        <w:rPr>
          <w:color w:val="auto"/>
        </w:rPr>
      </w:pPr>
      <w:r w:rsidRPr="00104862">
        <w:rPr>
          <w:color w:val="auto"/>
        </w:rPr>
        <w:t>20</w:t>
      </w:r>
      <w:r w:rsidR="00EC5E63" w:rsidRPr="00104862">
        <w:rPr>
          <w:color w:val="auto"/>
        </w:rPr>
        <w:t>2</w:t>
      </w:r>
      <w:r w:rsidR="00C62327" w:rsidRPr="00104862">
        <w:rPr>
          <w:color w:val="auto"/>
        </w:rPr>
        <w:t>4</w:t>
      </w:r>
      <w:r w:rsidRPr="00104862">
        <w:rPr>
          <w:color w:val="auto"/>
        </w:rPr>
        <w:t xml:space="preserve"> </w:t>
      </w:r>
      <w:r w:rsidR="003C6034" w:rsidRPr="00104862">
        <w:rPr>
          <w:caps w:val="0"/>
          <w:color w:val="auto"/>
        </w:rPr>
        <w:t>REGULAR SESSION</w:t>
      </w:r>
    </w:p>
    <w:p w14:paraId="52465681" w14:textId="77777777" w:rsidR="00CD36CF" w:rsidRPr="00104862" w:rsidRDefault="005B072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A861130F1C24531AAC1574C0305F398"/>
          </w:placeholder>
          <w:text/>
        </w:sdtPr>
        <w:sdtEndPr/>
        <w:sdtContent>
          <w:r w:rsidR="00AE48A0" w:rsidRPr="00104862">
            <w:rPr>
              <w:color w:val="auto"/>
            </w:rPr>
            <w:t>Introduced</w:t>
          </w:r>
        </w:sdtContent>
      </w:sdt>
    </w:p>
    <w:p w14:paraId="6F7165BB" w14:textId="092C1342" w:rsidR="00CD36CF" w:rsidRPr="00104862" w:rsidRDefault="005B072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2EF327AA38346D18BF3348185BF7AC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84152" w:rsidRPr="00104862">
            <w:rPr>
              <w:color w:val="auto"/>
            </w:rPr>
            <w:t>Senate</w:t>
          </w:r>
        </w:sdtContent>
      </w:sdt>
      <w:r w:rsidR="00303684" w:rsidRPr="00104862">
        <w:rPr>
          <w:color w:val="auto"/>
        </w:rPr>
        <w:t xml:space="preserve"> </w:t>
      </w:r>
      <w:r w:rsidR="00CD36CF" w:rsidRPr="0010486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C08079D6FAA4C4A992378F6231A5170"/>
          </w:placeholder>
          <w:text/>
        </w:sdtPr>
        <w:sdtEndPr/>
        <w:sdtContent>
          <w:r w:rsidR="007536F8">
            <w:rPr>
              <w:color w:val="auto"/>
            </w:rPr>
            <w:t>430</w:t>
          </w:r>
        </w:sdtContent>
      </w:sdt>
    </w:p>
    <w:p w14:paraId="6C58B316" w14:textId="61310B6E" w:rsidR="00CD36CF" w:rsidRPr="00104862" w:rsidRDefault="00CD36CF" w:rsidP="00CC1F3B">
      <w:pPr>
        <w:pStyle w:val="Sponsors"/>
        <w:rPr>
          <w:color w:val="auto"/>
        </w:rPr>
      </w:pPr>
      <w:r w:rsidRPr="0010486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4E3F14FA20D4BC3B3F9C85400706993"/>
          </w:placeholder>
          <w:text w:multiLine="1"/>
        </w:sdtPr>
        <w:sdtEndPr/>
        <w:sdtContent>
          <w:r w:rsidR="00F84152" w:rsidRPr="00104862">
            <w:rPr>
              <w:color w:val="auto"/>
            </w:rPr>
            <w:t>Senator Woodrum</w:t>
          </w:r>
        </w:sdtContent>
      </w:sdt>
    </w:p>
    <w:p w14:paraId="21DB5273" w14:textId="26F6E748" w:rsidR="00E831B3" w:rsidRPr="00104862" w:rsidRDefault="00CD36CF" w:rsidP="00CC1F3B">
      <w:pPr>
        <w:pStyle w:val="References"/>
        <w:rPr>
          <w:color w:val="auto"/>
        </w:rPr>
      </w:pPr>
      <w:r w:rsidRPr="0010486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E8ADB49CDB64194843E6E2733E8E362"/>
          </w:placeholder>
          <w:text w:multiLine="1"/>
        </w:sdtPr>
        <w:sdtEndPr/>
        <w:sdtContent>
          <w:r w:rsidR="00093AB0" w:rsidRPr="00104862">
            <w:rPr>
              <w:color w:val="auto"/>
            </w:rPr>
            <w:t>Introduced</w:t>
          </w:r>
          <w:r w:rsidR="007536F8">
            <w:rPr>
              <w:color w:val="auto"/>
            </w:rPr>
            <w:t xml:space="preserve"> January 12, 2024</w:t>
          </w:r>
          <w:r w:rsidR="00093AB0" w:rsidRPr="00104862">
            <w:rPr>
              <w:color w:val="auto"/>
            </w:rPr>
            <w:t>; referred</w:t>
          </w:r>
          <w:r w:rsidR="00093AB0" w:rsidRPr="00104862">
            <w:rPr>
              <w:color w:val="auto"/>
            </w:rPr>
            <w:br/>
            <w:t>to the Committee on</w:t>
          </w:r>
          <w:r w:rsidR="006627C8">
            <w:rPr>
              <w:color w:val="auto"/>
            </w:rPr>
            <w:t xml:space="preserve"> </w:t>
          </w:r>
          <w:r w:rsidR="008C0B4F">
            <w:rPr>
              <w:color w:val="auto"/>
            </w:rPr>
            <w:t>Government Organization</w:t>
          </w:r>
        </w:sdtContent>
      </w:sdt>
      <w:r w:rsidRPr="00104862">
        <w:rPr>
          <w:color w:val="auto"/>
        </w:rPr>
        <w:t>]</w:t>
      </w:r>
    </w:p>
    <w:p w14:paraId="75F6B833" w14:textId="1907DCEE" w:rsidR="00303684" w:rsidRPr="00104862" w:rsidRDefault="0000526A" w:rsidP="00CC1F3B">
      <w:pPr>
        <w:pStyle w:val="TitleSection"/>
        <w:rPr>
          <w:color w:val="auto"/>
        </w:rPr>
      </w:pPr>
      <w:r w:rsidRPr="00104862">
        <w:rPr>
          <w:color w:val="auto"/>
        </w:rPr>
        <w:lastRenderedPageBreak/>
        <w:t>A BILL</w:t>
      </w:r>
      <w:r w:rsidR="00FB626B" w:rsidRPr="00104862">
        <w:rPr>
          <w:color w:val="auto"/>
        </w:rPr>
        <w:t xml:space="preserve"> </w:t>
      </w:r>
      <w:r w:rsidR="002A2586" w:rsidRPr="00104862">
        <w:rPr>
          <w:color w:val="auto"/>
        </w:rPr>
        <w:t xml:space="preserve">to </w:t>
      </w:r>
      <w:r w:rsidR="00FB626B" w:rsidRPr="00104862">
        <w:rPr>
          <w:color w:val="auto"/>
        </w:rPr>
        <w:t>amend and reenact §</w:t>
      </w:r>
      <w:proofErr w:type="spellStart"/>
      <w:r w:rsidR="00FB626B" w:rsidRPr="00104862">
        <w:rPr>
          <w:color w:val="auto"/>
        </w:rPr>
        <w:t>46B</w:t>
      </w:r>
      <w:proofErr w:type="spellEnd"/>
      <w:r w:rsidR="00FB626B" w:rsidRPr="00104862">
        <w:rPr>
          <w:color w:val="auto"/>
        </w:rPr>
        <w:t>-3-7 and §</w:t>
      </w:r>
      <w:proofErr w:type="spellStart"/>
      <w:r w:rsidR="00FB626B" w:rsidRPr="00104862">
        <w:rPr>
          <w:color w:val="auto"/>
        </w:rPr>
        <w:t>46B</w:t>
      </w:r>
      <w:proofErr w:type="spellEnd"/>
      <w:r w:rsidR="00FB626B" w:rsidRPr="00104862">
        <w:rPr>
          <w:color w:val="auto"/>
        </w:rPr>
        <w:t xml:space="preserve">-3-9 of the Code of West Virginia, 1931, as amended, </w:t>
      </w:r>
      <w:r w:rsidR="007536F8">
        <w:rPr>
          <w:color w:val="auto"/>
        </w:rPr>
        <w:t xml:space="preserve">all </w:t>
      </w:r>
      <w:r w:rsidR="00FB626B" w:rsidRPr="00104862">
        <w:rPr>
          <w:color w:val="auto"/>
        </w:rPr>
        <w:t xml:space="preserve">relating to </w:t>
      </w:r>
      <w:r w:rsidR="00491B0B" w:rsidRPr="00104862">
        <w:rPr>
          <w:color w:val="auto"/>
        </w:rPr>
        <w:t>the regulation of the rental of consumer goods under rent-to</w:t>
      </w:r>
      <w:r w:rsidR="007536F8">
        <w:rPr>
          <w:color w:val="auto"/>
        </w:rPr>
        <w:t>-</w:t>
      </w:r>
      <w:r w:rsidR="00491B0B" w:rsidRPr="00104862">
        <w:rPr>
          <w:color w:val="auto"/>
        </w:rPr>
        <w:t>own agreements; disclosure requirements when consumer is in default; and limitations on charges and fees.</w:t>
      </w:r>
    </w:p>
    <w:p w14:paraId="15058619" w14:textId="77777777" w:rsidR="00303684" w:rsidRPr="00104862" w:rsidRDefault="00303684" w:rsidP="00CC1F3B">
      <w:pPr>
        <w:pStyle w:val="EnactingClause"/>
        <w:rPr>
          <w:color w:val="auto"/>
        </w:rPr>
      </w:pPr>
      <w:r w:rsidRPr="00104862">
        <w:rPr>
          <w:color w:val="auto"/>
        </w:rPr>
        <w:t>Be it enacted by the Legislature of West Virginia:</w:t>
      </w:r>
    </w:p>
    <w:p w14:paraId="0FF63371" w14:textId="77777777" w:rsidR="003C6034" w:rsidRPr="00104862" w:rsidRDefault="003C6034" w:rsidP="00CC1F3B">
      <w:pPr>
        <w:pStyle w:val="EnactingClause"/>
        <w:rPr>
          <w:color w:val="auto"/>
        </w:rPr>
        <w:sectPr w:rsidR="003C6034" w:rsidRPr="00104862" w:rsidSect="00FB62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6769E64" w14:textId="77777777" w:rsidR="00FB626B" w:rsidRPr="00104862" w:rsidRDefault="00FB626B" w:rsidP="00322C68">
      <w:pPr>
        <w:pStyle w:val="ArticleHeading"/>
        <w:rPr>
          <w:color w:val="auto"/>
        </w:rPr>
        <w:sectPr w:rsidR="00FB626B" w:rsidRPr="00104862" w:rsidSect="00FC25F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04862">
        <w:rPr>
          <w:color w:val="auto"/>
        </w:rPr>
        <w:t>ARTICLE 3. DEFAULT.</w:t>
      </w:r>
    </w:p>
    <w:p w14:paraId="545AF98E" w14:textId="77777777" w:rsidR="00FB626B" w:rsidRPr="00104862" w:rsidRDefault="00FB626B" w:rsidP="004C4C4A">
      <w:pPr>
        <w:pStyle w:val="SectionHeading"/>
        <w:rPr>
          <w:color w:val="auto"/>
        </w:rPr>
      </w:pPr>
      <w:r w:rsidRPr="00104862">
        <w:rPr>
          <w:color w:val="auto"/>
        </w:rPr>
        <w:t>§</w:t>
      </w:r>
      <w:proofErr w:type="spellStart"/>
      <w:r w:rsidRPr="00104862">
        <w:rPr>
          <w:color w:val="auto"/>
        </w:rPr>
        <w:t>46B</w:t>
      </w:r>
      <w:proofErr w:type="spellEnd"/>
      <w:r w:rsidRPr="00104862">
        <w:rPr>
          <w:color w:val="auto"/>
        </w:rPr>
        <w:t>-3-7. Disclosure requirements.</w:t>
      </w:r>
    </w:p>
    <w:p w14:paraId="4124997F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(a) The dealer shall make all disclosures required by this section.</w:t>
      </w:r>
    </w:p>
    <w:p w14:paraId="34217FF8" w14:textId="45C51EBC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(b) In all circumstances listed in subsection (c) of this section, the dealer shall disclose the following information with respect to the goods that are the subject of the rental agreement in a clear, conspicuous</w:t>
      </w:r>
      <w:r w:rsidR="003236D2">
        <w:rPr>
          <w:color w:val="auto"/>
        </w:rPr>
        <w:t>,</w:t>
      </w:r>
      <w:r w:rsidRPr="00104862">
        <w:rPr>
          <w:color w:val="auto"/>
        </w:rPr>
        <w:t xml:space="preserve"> and easily understood manner:</w:t>
      </w:r>
    </w:p>
    <w:p w14:paraId="043716FA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(1) Retail value;</w:t>
      </w:r>
    </w:p>
    <w:p w14:paraId="50792C0B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(2) Rent-to-own charge;</w:t>
      </w:r>
    </w:p>
    <w:p w14:paraId="539B76D0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(3) Rental period;</w:t>
      </w:r>
    </w:p>
    <w:p w14:paraId="0E29FB15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(4) Number of periodic payments required for ownership;</w:t>
      </w:r>
    </w:p>
    <w:p w14:paraId="7B920F38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(5) Amount of each periodic payment;</w:t>
      </w:r>
    </w:p>
    <w:p w14:paraId="2D5ED932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(6) Total of all payments; and</w:t>
      </w:r>
    </w:p>
    <w:p w14:paraId="2ABF24C3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(7) Whether the goods are new or have been previously rented or are otherwise used.</w:t>
      </w:r>
    </w:p>
    <w:p w14:paraId="01F21F44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(c) The dealer shall make the disclosures required in this section:</w:t>
      </w:r>
    </w:p>
    <w:p w14:paraId="40A61FB0" w14:textId="181CFB4B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(1) On a label attached or posted on top of the goods displayed to any potential consumer</w:t>
      </w:r>
      <w:r w:rsidR="00684AD2" w:rsidRPr="00104862">
        <w:rPr>
          <w:rFonts w:ascii="Times New Roman" w:eastAsiaTheme="minorHAnsi" w:hAnsi="Times New Roman"/>
          <w:color w:val="auto"/>
          <w:sz w:val="25"/>
          <w:szCs w:val="24"/>
        </w:rPr>
        <w:t xml:space="preserve"> </w:t>
      </w:r>
      <w:r w:rsidR="00684AD2" w:rsidRPr="00104862">
        <w:rPr>
          <w:color w:val="auto"/>
          <w:u w:val="single"/>
        </w:rPr>
        <w:t>if the goods are displayed on the premises of the dealer and offered under a rent-to-own agreement by that same dealer</w:t>
      </w:r>
      <w:r w:rsidRPr="00104862">
        <w:rPr>
          <w:color w:val="auto"/>
        </w:rPr>
        <w:t>;</w:t>
      </w:r>
    </w:p>
    <w:p w14:paraId="401A6E51" w14:textId="6D29725E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 xml:space="preserve">(2) In any rent-to-own agreement as defined in </w:t>
      </w:r>
      <w:r w:rsidR="003236D2">
        <w:rPr>
          <w:color w:val="auto"/>
        </w:rPr>
        <w:t>§</w:t>
      </w:r>
      <w:proofErr w:type="spellStart"/>
      <w:r w:rsidR="003236D2">
        <w:rPr>
          <w:color w:val="auto"/>
        </w:rPr>
        <w:t>46B</w:t>
      </w:r>
      <w:proofErr w:type="spellEnd"/>
      <w:r w:rsidR="003236D2">
        <w:rPr>
          <w:color w:val="auto"/>
        </w:rPr>
        <w:t>-1-5 of this code</w:t>
      </w:r>
      <w:r w:rsidRPr="00104862">
        <w:rPr>
          <w:color w:val="auto"/>
        </w:rPr>
        <w:t>;</w:t>
      </w:r>
    </w:p>
    <w:p w14:paraId="5106FFED" w14:textId="77777777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(3) In any telephone communication with a potential consumer; and</w:t>
      </w:r>
    </w:p>
    <w:p w14:paraId="14951386" w14:textId="248DF5B8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color w:val="auto"/>
        </w:rPr>
        <w:t>(4) In any radio, television or printed advertisement for the goods when the amount of the periodic payment for the item is included in the advertisement.</w:t>
      </w:r>
    </w:p>
    <w:p w14:paraId="37AAA2D9" w14:textId="57CB9C02" w:rsidR="00684AD2" w:rsidRPr="00104862" w:rsidRDefault="00684AD2" w:rsidP="00684AD2">
      <w:pPr>
        <w:pStyle w:val="SectionBody"/>
        <w:rPr>
          <w:color w:val="auto"/>
          <w:u w:val="single"/>
        </w:rPr>
      </w:pPr>
      <w:r w:rsidRPr="00104862">
        <w:rPr>
          <w:color w:val="auto"/>
          <w:u w:val="single"/>
        </w:rPr>
        <w:lastRenderedPageBreak/>
        <w:t xml:space="preserve">(d) For any goods displayed or offered online and for which a consumer can enter into a rent-to-own agreement online or remotely through electronic commerce, a dealer may, in lieu of attaching the disclosure required by </w:t>
      </w:r>
      <w:r w:rsidR="003236D2">
        <w:rPr>
          <w:color w:val="auto"/>
          <w:u w:val="single"/>
        </w:rPr>
        <w:t xml:space="preserve">subdivision (1), </w:t>
      </w:r>
      <w:r w:rsidRPr="00104862">
        <w:rPr>
          <w:color w:val="auto"/>
          <w:u w:val="single"/>
        </w:rPr>
        <w:t>subsection (c</w:t>
      </w:r>
      <w:r w:rsidR="003236D2">
        <w:rPr>
          <w:color w:val="auto"/>
          <w:u w:val="single"/>
        </w:rPr>
        <w:t>)</w:t>
      </w:r>
      <w:r w:rsidRPr="00104862">
        <w:rPr>
          <w:color w:val="auto"/>
          <w:u w:val="single"/>
        </w:rPr>
        <w:t xml:space="preserve"> of this section to the goods, provide the same information electronically so long as such information is disclosed in a clear, conspicuous</w:t>
      </w:r>
      <w:r w:rsidR="003236D2">
        <w:rPr>
          <w:color w:val="auto"/>
          <w:u w:val="single"/>
        </w:rPr>
        <w:t>,</w:t>
      </w:r>
      <w:r w:rsidRPr="00104862">
        <w:rPr>
          <w:color w:val="auto"/>
          <w:u w:val="single"/>
        </w:rPr>
        <w:t xml:space="preserve"> and easily understood manner.</w:t>
      </w:r>
    </w:p>
    <w:p w14:paraId="75185374" w14:textId="0BE043A6" w:rsidR="00684AD2" w:rsidRPr="00104862" w:rsidRDefault="00684AD2" w:rsidP="00684AD2">
      <w:pPr>
        <w:pStyle w:val="SectionBody"/>
        <w:rPr>
          <w:color w:val="auto"/>
          <w:u w:val="single"/>
        </w:rPr>
      </w:pPr>
      <w:r w:rsidRPr="00104862">
        <w:rPr>
          <w:color w:val="auto"/>
          <w:u w:val="single"/>
        </w:rPr>
        <w:t xml:space="preserve">(e) For any goods offered to the consumer under a rent-to-own agreement by one dealer, but displayed by any other person or on the premises of any other dealer, the dealer offering the rent-to-own agreement may provide the information required under subsection (b) of this </w:t>
      </w:r>
      <w:r w:rsidR="00491B0B" w:rsidRPr="00104862">
        <w:rPr>
          <w:color w:val="auto"/>
          <w:u w:val="single"/>
        </w:rPr>
        <w:t>s</w:t>
      </w:r>
      <w:r w:rsidRPr="00104862">
        <w:rPr>
          <w:color w:val="auto"/>
          <w:u w:val="single"/>
        </w:rPr>
        <w:t xml:space="preserve">ection electronically, as described under subsection (d) of this </w:t>
      </w:r>
      <w:r w:rsidR="00F73741" w:rsidRPr="00104862">
        <w:rPr>
          <w:color w:val="auto"/>
          <w:u w:val="single"/>
        </w:rPr>
        <w:t>s</w:t>
      </w:r>
      <w:r w:rsidRPr="00104862">
        <w:rPr>
          <w:color w:val="auto"/>
          <w:u w:val="single"/>
        </w:rPr>
        <w:t xml:space="preserve">ection, or on a label, as described under </w:t>
      </w:r>
      <w:r w:rsidR="003236D2">
        <w:rPr>
          <w:color w:val="auto"/>
          <w:u w:val="single"/>
        </w:rPr>
        <w:t xml:space="preserve">subdivision (1), </w:t>
      </w:r>
      <w:r w:rsidRPr="00104862">
        <w:rPr>
          <w:color w:val="auto"/>
          <w:u w:val="single"/>
        </w:rPr>
        <w:t xml:space="preserve">subsection (c) of this </w:t>
      </w:r>
      <w:r w:rsidR="00F73741" w:rsidRPr="00104862">
        <w:rPr>
          <w:color w:val="auto"/>
          <w:u w:val="single"/>
        </w:rPr>
        <w:t>s</w:t>
      </w:r>
      <w:r w:rsidRPr="00104862">
        <w:rPr>
          <w:color w:val="auto"/>
          <w:u w:val="single"/>
        </w:rPr>
        <w:t>ection</w:t>
      </w:r>
      <w:r w:rsidR="00F73741" w:rsidRPr="00104862">
        <w:rPr>
          <w:color w:val="auto"/>
          <w:u w:val="single"/>
        </w:rPr>
        <w:t>.</w:t>
      </w:r>
    </w:p>
    <w:p w14:paraId="361AA8CA" w14:textId="65CE2DEE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strike/>
          <w:color w:val="auto"/>
        </w:rPr>
        <w:t>(d)</w:t>
      </w:r>
      <w:r w:rsidRPr="00104862">
        <w:rPr>
          <w:color w:val="auto"/>
        </w:rPr>
        <w:t xml:space="preserve"> </w:t>
      </w:r>
      <w:r w:rsidR="00684AD2" w:rsidRPr="00104862">
        <w:rPr>
          <w:color w:val="auto"/>
          <w:u w:val="single"/>
        </w:rPr>
        <w:t>(f)</w:t>
      </w:r>
      <w:r w:rsidR="00684AD2" w:rsidRPr="00104862">
        <w:rPr>
          <w:color w:val="auto"/>
        </w:rPr>
        <w:t xml:space="preserve"> </w:t>
      </w:r>
      <w:r w:rsidRPr="00104862">
        <w:rPr>
          <w:color w:val="auto"/>
        </w:rPr>
        <w:t>Any oral communications concerning the terms and conditions of the transaction shall be incorporated into a written agreement which shall govern the transaction.</w:t>
      </w:r>
    </w:p>
    <w:p w14:paraId="37CA0E32" w14:textId="616ED9C5" w:rsidR="00FB626B" w:rsidRPr="00104862" w:rsidRDefault="00FB626B" w:rsidP="004C4C4A">
      <w:pPr>
        <w:pStyle w:val="SectionBody"/>
        <w:rPr>
          <w:color w:val="auto"/>
        </w:rPr>
      </w:pPr>
      <w:r w:rsidRPr="00104862">
        <w:rPr>
          <w:strike/>
          <w:color w:val="auto"/>
        </w:rPr>
        <w:t>(e)</w:t>
      </w:r>
      <w:r w:rsidRPr="00104862">
        <w:rPr>
          <w:color w:val="auto"/>
        </w:rPr>
        <w:t xml:space="preserve"> </w:t>
      </w:r>
      <w:r w:rsidR="00684AD2" w:rsidRPr="00104862">
        <w:rPr>
          <w:color w:val="auto"/>
          <w:u w:val="single"/>
        </w:rPr>
        <w:t>(g)</w:t>
      </w:r>
      <w:r w:rsidR="00684AD2" w:rsidRPr="00104862">
        <w:rPr>
          <w:color w:val="auto"/>
        </w:rPr>
        <w:t xml:space="preserve"> </w:t>
      </w:r>
      <w:r w:rsidRPr="00104862">
        <w:rPr>
          <w:color w:val="auto"/>
        </w:rPr>
        <w:t xml:space="preserve">In any transaction involving more than one dealer, only one dealer may make the disclosures required by this article: </w:t>
      </w:r>
      <w:r w:rsidRPr="00104862">
        <w:rPr>
          <w:i/>
          <w:iCs/>
          <w:color w:val="auto"/>
        </w:rPr>
        <w:t>Provided,</w:t>
      </w:r>
      <w:r w:rsidRPr="00104862">
        <w:rPr>
          <w:color w:val="auto"/>
        </w:rPr>
        <w:t xml:space="preserve"> That when the name of the dealer is required to be disclosed, all dealers shall be disclosed.</w:t>
      </w:r>
    </w:p>
    <w:p w14:paraId="5D8F7292" w14:textId="5892C3FF" w:rsidR="00FB626B" w:rsidRPr="00104862" w:rsidRDefault="00FB626B" w:rsidP="004C4C4A">
      <w:pPr>
        <w:pStyle w:val="SectionBody"/>
        <w:rPr>
          <w:color w:val="auto"/>
        </w:rPr>
        <w:sectPr w:rsidR="00FB626B" w:rsidRPr="00104862" w:rsidSect="009D188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04862">
        <w:rPr>
          <w:strike/>
          <w:color w:val="auto"/>
        </w:rPr>
        <w:t>(f)</w:t>
      </w:r>
      <w:r w:rsidRPr="00104862">
        <w:rPr>
          <w:color w:val="auto"/>
        </w:rPr>
        <w:t xml:space="preserve"> </w:t>
      </w:r>
      <w:r w:rsidR="00684AD2" w:rsidRPr="00104862">
        <w:rPr>
          <w:color w:val="auto"/>
          <w:u w:val="single"/>
        </w:rPr>
        <w:t>(h)</w:t>
      </w:r>
      <w:r w:rsidR="00684AD2" w:rsidRPr="00104862">
        <w:rPr>
          <w:color w:val="auto"/>
        </w:rPr>
        <w:t xml:space="preserve"> </w:t>
      </w:r>
      <w:r w:rsidRPr="00104862">
        <w:rPr>
          <w:color w:val="auto"/>
        </w:rPr>
        <w:t>A dealer may disclose information that is not required by this section only when the additional information is not stated, used</w:t>
      </w:r>
      <w:r w:rsidR="005B072F">
        <w:rPr>
          <w:color w:val="auto"/>
        </w:rPr>
        <w:t>,</w:t>
      </w:r>
      <w:r w:rsidRPr="00104862">
        <w:rPr>
          <w:color w:val="auto"/>
        </w:rPr>
        <w:t xml:space="preserve"> or placed in a manner that may contradict, obscure</w:t>
      </w:r>
      <w:r w:rsidR="005B072F">
        <w:rPr>
          <w:color w:val="auto"/>
        </w:rPr>
        <w:t>,</w:t>
      </w:r>
      <w:r w:rsidRPr="00104862">
        <w:rPr>
          <w:color w:val="auto"/>
        </w:rPr>
        <w:t xml:space="preserve"> or distract attention from the information required by this section.</w:t>
      </w:r>
    </w:p>
    <w:p w14:paraId="2F8F0858" w14:textId="77777777" w:rsidR="00FB626B" w:rsidRPr="00104862" w:rsidRDefault="00FB626B" w:rsidP="007022D6">
      <w:pPr>
        <w:pStyle w:val="SectionHeading"/>
        <w:rPr>
          <w:color w:val="auto"/>
        </w:rPr>
      </w:pPr>
      <w:r w:rsidRPr="00104862">
        <w:rPr>
          <w:color w:val="auto"/>
        </w:rPr>
        <w:t>§</w:t>
      </w:r>
      <w:proofErr w:type="spellStart"/>
      <w:r w:rsidRPr="00104862">
        <w:rPr>
          <w:color w:val="auto"/>
        </w:rPr>
        <w:t>46B</w:t>
      </w:r>
      <w:proofErr w:type="spellEnd"/>
      <w:r w:rsidRPr="00104862">
        <w:rPr>
          <w:color w:val="auto"/>
        </w:rPr>
        <w:t>-3-9. Limitations on charges and fees.</w:t>
      </w:r>
    </w:p>
    <w:p w14:paraId="1D3FF2EF" w14:textId="122A354E" w:rsidR="00FB626B" w:rsidRPr="00104862" w:rsidRDefault="00FB626B" w:rsidP="007022D6">
      <w:pPr>
        <w:pStyle w:val="SectionBody"/>
        <w:rPr>
          <w:color w:val="auto"/>
        </w:rPr>
      </w:pPr>
      <w:r w:rsidRPr="00104862">
        <w:rPr>
          <w:color w:val="auto"/>
        </w:rPr>
        <w:t xml:space="preserve">(a) Any consumer seeking to fulfill obligations pursuant to </w:t>
      </w:r>
      <w:r w:rsidR="005B072F">
        <w:rPr>
          <w:color w:val="auto"/>
        </w:rPr>
        <w:t>§</w:t>
      </w:r>
      <w:proofErr w:type="spellStart"/>
      <w:r w:rsidR="005B072F">
        <w:rPr>
          <w:color w:val="auto"/>
        </w:rPr>
        <w:t>46B</w:t>
      </w:r>
      <w:proofErr w:type="spellEnd"/>
      <w:r w:rsidR="005B072F">
        <w:rPr>
          <w:color w:val="auto"/>
        </w:rPr>
        <w:t>-3-5 of this code</w:t>
      </w:r>
      <w:r w:rsidRPr="00104862">
        <w:rPr>
          <w:color w:val="auto"/>
        </w:rPr>
        <w:t xml:space="preserve"> may be charged a fee no greater than the retail value divided by the total of payments multiplied by the amount of the periodic payments which have not yet become due.</w:t>
      </w:r>
    </w:p>
    <w:p w14:paraId="395781EF" w14:textId="6AD9C458" w:rsidR="00FB626B" w:rsidRPr="00104862" w:rsidRDefault="00FB626B" w:rsidP="007022D6">
      <w:pPr>
        <w:pStyle w:val="SectionBody"/>
        <w:rPr>
          <w:color w:val="auto"/>
        </w:rPr>
      </w:pPr>
      <w:r w:rsidRPr="00104862">
        <w:rPr>
          <w:color w:val="auto"/>
        </w:rPr>
        <w:t>(b) A dealer may not charge a fee for delivery or pickup unless the charge is provided for in the written agreement, the parties agree that the dealer shall deliver or pick up the goods</w:t>
      </w:r>
      <w:r w:rsidR="005B072F">
        <w:rPr>
          <w:color w:val="auto"/>
        </w:rPr>
        <w:t>,</w:t>
      </w:r>
      <w:r w:rsidRPr="00104862">
        <w:rPr>
          <w:color w:val="auto"/>
        </w:rPr>
        <w:t xml:space="preserve"> and the charge is reasonably related to the costs of delivery</w:t>
      </w:r>
      <w:r w:rsidR="00104862" w:rsidRPr="00104862">
        <w:rPr>
          <w:color w:val="auto"/>
        </w:rPr>
        <w:t>.</w:t>
      </w:r>
      <w:r w:rsidRPr="00104862">
        <w:rPr>
          <w:color w:val="auto"/>
        </w:rPr>
        <w:t xml:space="preserve"> </w:t>
      </w:r>
      <w:r w:rsidRPr="00104862">
        <w:rPr>
          <w:i/>
          <w:iCs/>
          <w:strike/>
          <w:color w:val="auto"/>
        </w:rPr>
        <w:t>Provided,</w:t>
      </w:r>
      <w:r w:rsidRPr="00104862">
        <w:rPr>
          <w:strike/>
          <w:color w:val="auto"/>
        </w:rPr>
        <w:t xml:space="preserve"> That no delivery or pick up charge may be assessed in any transaction when the transaction took place in any place other </w:t>
      </w:r>
      <w:r w:rsidRPr="00104862">
        <w:rPr>
          <w:strike/>
          <w:color w:val="auto"/>
        </w:rPr>
        <w:lastRenderedPageBreak/>
        <w:t>than the premises of the dealer</w:t>
      </w:r>
    </w:p>
    <w:p w14:paraId="6D206FC2" w14:textId="77777777" w:rsidR="00FB626B" w:rsidRPr="00104862" w:rsidRDefault="00FB626B" w:rsidP="007022D6">
      <w:pPr>
        <w:pStyle w:val="SectionBody"/>
        <w:rPr>
          <w:color w:val="auto"/>
        </w:rPr>
      </w:pPr>
      <w:r w:rsidRPr="00104862">
        <w:rPr>
          <w:color w:val="auto"/>
        </w:rPr>
        <w:t>(c) Any late fee imposed by a dealer may not exceed five percent of the periodic payment or $15, whichever is less. Only one late charge may be imposed for any payment for which a late charge may be charged. Under a rental agreement in which periodic payments are due weekly, a late charge may not be imposed until the payment is three days late. Otherwise, a late charge may not be imposed until the payment is five days late.</w:t>
      </w:r>
    </w:p>
    <w:p w14:paraId="218B690E" w14:textId="2221D26A" w:rsidR="00FB626B" w:rsidRPr="00104862" w:rsidRDefault="00FB626B" w:rsidP="00CC1F3B">
      <w:pPr>
        <w:pStyle w:val="SectionBody"/>
        <w:rPr>
          <w:color w:val="auto"/>
        </w:rPr>
      </w:pPr>
      <w:r w:rsidRPr="00104862">
        <w:rPr>
          <w:color w:val="auto"/>
        </w:rPr>
        <w:t>(d) The total of payments in a rent-to-own transaction shall not be greater than</w:t>
      </w:r>
      <w:r w:rsidR="00B956C8" w:rsidRPr="00104862">
        <w:rPr>
          <w:color w:val="auto"/>
        </w:rPr>
        <w:t xml:space="preserve"> 240</w:t>
      </w:r>
      <w:r w:rsidRPr="00104862">
        <w:rPr>
          <w:color w:val="auto"/>
        </w:rPr>
        <w:t xml:space="preserve"> percent of the retail value.</w:t>
      </w:r>
      <w:r w:rsidR="00B711C1" w:rsidRPr="00104862">
        <w:rPr>
          <w:color w:val="auto"/>
        </w:rPr>
        <w:t xml:space="preserve"> </w:t>
      </w:r>
    </w:p>
    <w:p w14:paraId="371EEC99" w14:textId="77777777" w:rsidR="00C33014" w:rsidRPr="00104862" w:rsidRDefault="00C33014" w:rsidP="00CC1F3B">
      <w:pPr>
        <w:pStyle w:val="Note"/>
        <w:rPr>
          <w:color w:val="auto"/>
        </w:rPr>
      </w:pPr>
    </w:p>
    <w:sectPr w:rsidR="00C33014" w:rsidRPr="00104862" w:rsidSect="00FB626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7AAA" w14:textId="77777777" w:rsidR="00F84152" w:rsidRPr="00B844FE" w:rsidRDefault="00F84152" w:rsidP="00B844FE">
      <w:r>
        <w:separator/>
      </w:r>
    </w:p>
  </w:endnote>
  <w:endnote w:type="continuationSeparator" w:id="0">
    <w:p w14:paraId="18BB69AD" w14:textId="77777777" w:rsidR="00F84152" w:rsidRPr="00B844FE" w:rsidRDefault="00F8415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49F3B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7BF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F1D8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63B5" w14:textId="77777777" w:rsidR="00F84152" w:rsidRPr="00B844FE" w:rsidRDefault="00F84152" w:rsidP="00B844FE">
      <w:r>
        <w:separator/>
      </w:r>
    </w:p>
  </w:footnote>
  <w:footnote w:type="continuationSeparator" w:id="0">
    <w:p w14:paraId="35BEEA00" w14:textId="77777777" w:rsidR="00F84152" w:rsidRPr="00B844FE" w:rsidRDefault="00F8415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A54D" w14:textId="77777777" w:rsidR="002A0269" w:rsidRPr="00B844FE" w:rsidRDefault="005B072F">
    <w:pPr>
      <w:pStyle w:val="Header"/>
    </w:pPr>
    <w:sdt>
      <w:sdtPr>
        <w:id w:val="-684364211"/>
        <w:placeholder>
          <w:docPart w:val="92EF327AA38346D18BF3348185BF7A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2EF327AA38346D18BF3348185BF7A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3598" w14:textId="2E043809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84152">
      <w:rPr>
        <w:sz w:val="22"/>
        <w:szCs w:val="22"/>
      </w:rPr>
      <w:t>SB</w:t>
    </w:r>
    <w:r w:rsidR="007536F8">
      <w:rPr>
        <w:sz w:val="22"/>
        <w:szCs w:val="22"/>
      </w:rPr>
      <w:t xml:space="preserve"> 430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3236D2">
          <w:rPr>
            <w:sz w:val="22"/>
            <w:szCs w:val="22"/>
          </w:rPr>
          <w:t xml:space="preserve">     </w:t>
        </w:r>
      </w:sdtContent>
    </w:sdt>
  </w:p>
  <w:p w14:paraId="5302EE5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E0C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52"/>
    <w:rsid w:val="0000526A"/>
    <w:rsid w:val="000573A9"/>
    <w:rsid w:val="00085D22"/>
    <w:rsid w:val="00093AB0"/>
    <w:rsid w:val="000C5C77"/>
    <w:rsid w:val="000E3912"/>
    <w:rsid w:val="0010070F"/>
    <w:rsid w:val="00104862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A2586"/>
    <w:rsid w:val="00303684"/>
    <w:rsid w:val="003143F5"/>
    <w:rsid w:val="00314854"/>
    <w:rsid w:val="003236D2"/>
    <w:rsid w:val="003613D1"/>
    <w:rsid w:val="00394191"/>
    <w:rsid w:val="003C51CD"/>
    <w:rsid w:val="003C6034"/>
    <w:rsid w:val="00400B5C"/>
    <w:rsid w:val="004368E0"/>
    <w:rsid w:val="00491B0B"/>
    <w:rsid w:val="004C13DD"/>
    <w:rsid w:val="004D3ABE"/>
    <w:rsid w:val="004E3441"/>
    <w:rsid w:val="00500579"/>
    <w:rsid w:val="005A5366"/>
    <w:rsid w:val="005B072F"/>
    <w:rsid w:val="006369EB"/>
    <w:rsid w:val="00637E73"/>
    <w:rsid w:val="006627C8"/>
    <w:rsid w:val="00684AD2"/>
    <w:rsid w:val="006865E9"/>
    <w:rsid w:val="00686E9A"/>
    <w:rsid w:val="00691F3E"/>
    <w:rsid w:val="00694BFB"/>
    <w:rsid w:val="006A106B"/>
    <w:rsid w:val="006C523D"/>
    <w:rsid w:val="006D4036"/>
    <w:rsid w:val="007536F8"/>
    <w:rsid w:val="007A5259"/>
    <w:rsid w:val="007A7081"/>
    <w:rsid w:val="007F1CF5"/>
    <w:rsid w:val="00834EDE"/>
    <w:rsid w:val="008736AA"/>
    <w:rsid w:val="008C0B4F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1C1"/>
    <w:rsid w:val="00B71E6F"/>
    <w:rsid w:val="00B80C20"/>
    <w:rsid w:val="00B844FE"/>
    <w:rsid w:val="00B86B4F"/>
    <w:rsid w:val="00B956C8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3C70"/>
    <w:rsid w:val="00F41CA2"/>
    <w:rsid w:val="00F443C0"/>
    <w:rsid w:val="00F62EFB"/>
    <w:rsid w:val="00F73741"/>
    <w:rsid w:val="00F84152"/>
    <w:rsid w:val="00F939A4"/>
    <w:rsid w:val="00FA7B09"/>
    <w:rsid w:val="00FB626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74A5D"/>
  <w15:chartTrackingRefBased/>
  <w15:docId w15:val="{52B980F4-0EC7-4A7C-B1CF-B89C8ED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626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626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B626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61130F1C24531AAC1574C030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C163-2CD3-4B70-9AFD-163415AB5014}"/>
      </w:docPartPr>
      <w:docPartBody>
        <w:p w:rsidR="00B63511" w:rsidRDefault="00B63511">
          <w:pPr>
            <w:pStyle w:val="1A861130F1C24531AAC1574C0305F398"/>
          </w:pPr>
          <w:r w:rsidRPr="00B844FE">
            <w:t>Prefix Text</w:t>
          </w:r>
        </w:p>
      </w:docPartBody>
    </w:docPart>
    <w:docPart>
      <w:docPartPr>
        <w:name w:val="92EF327AA38346D18BF3348185BF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C544-3AA7-4E1F-BFCD-9357731CCA42}"/>
      </w:docPartPr>
      <w:docPartBody>
        <w:p w:rsidR="00B63511" w:rsidRDefault="00B63511">
          <w:pPr>
            <w:pStyle w:val="92EF327AA38346D18BF3348185BF7ACD"/>
          </w:pPr>
          <w:r w:rsidRPr="00B844FE">
            <w:t>[Type here]</w:t>
          </w:r>
        </w:p>
      </w:docPartBody>
    </w:docPart>
    <w:docPart>
      <w:docPartPr>
        <w:name w:val="5C08079D6FAA4C4A992378F6231A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7BA6-E792-44EA-8DB0-AB12604A8EE8}"/>
      </w:docPartPr>
      <w:docPartBody>
        <w:p w:rsidR="00B63511" w:rsidRDefault="00B63511">
          <w:pPr>
            <w:pStyle w:val="5C08079D6FAA4C4A992378F6231A5170"/>
          </w:pPr>
          <w:r w:rsidRPr="00B844FE">
            <w:t>Number</w:t>
          </w:r>
        </w:p>
      </w:docPartBody>
    </w:docPart>
    <w:docPart>
      <w:docPartPr>
        <w:name w:val="24E3F14FA20D4BC3B3F9C8540070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079D-B72C-4135-A1E8-41B500BA03E0}"/>
      </w:docPartPr>
      <w:docPartBody>
        <w:p w:rsidR="00B63511" w:rsidRDefault="00B63511">
          <w:pPr>
            <w:pStyle w:val="24E3F14FA20D4BC3B3F9C85400706993"/>
          </w:pPr>
          <w:r w:rsidRPr="00B844FE">
            <w:t>Enter Sponsors Here</w:t>
          </w:r>
        </w:p>
      </w:docPartBody>
    </w:docPart>
    <w:docPart>
      <w:docPartPr>
        <w:name w:val="FE8ADB49CDB64194843E6E2733E8E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7C3E-ED20-4EFB-A66D-B009605FA9A3}"/>
      </w:docPartPr>
      <w:docPartBody>
        <w:p w:rsidR="00B63511" w:rsidRDefault="00B63511">
          <w:pPr>
            <w:pStyle w:val="FE8ADB49CDB64194843E6E2733E8E36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11"/>
    <w:rsid w:val="00B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861130F1C24531AAC1574C0305F398">
    <w:name w:val="1A861130F1C24531AAC1574C0305F398"/>
  </w:style>
  <w:style w:type="paragraph" w:customStyle="1" w:styleId="92EF327AA38346D18BF3348185BF7ACD">
    <w:name w:val="92EF327AA38346D18BF3348185BF7ACD"/>
  </w:style>
  <w:style w:type="paragraph" w:customStyle="1" w:styleId="5C08079D6FAA4C4A992378F6231A5170">
    <w:name w:val="5C08079D6FAA4C4A992378F6231A5170"/>
  </w:style>
  <w:style w:type="paragraph" w:customStyle="1" w:styleId="24E3F14FA20D4BC3B3F9C85400706993">
    <w:name w:val="24E3F14FA20D4BC3B3F9C854007069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8ADB49CDB64194843E6E2733E8E362">
    <w:name w:val="FE8ADB49CDB64194843E6E2733E8E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8</cp:revision>
  <cp:lastPrinted>2024-01-22T18:25:00Z</cp:lastPrinted>
  <dcterms:created xsi:type="dcterms:W3CDTF">2024-01-09T16:40:00Z</dcterms:created>
  <dcterms:modified xsi:type="dcterms:W3CDTF">2024-01-22T18:27:00Z</dcterms:modified>
</cp:coreProperties>
</file>